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A4865" w14:textId="77777777" w:rsidR="00786B9D" w:rsidRPr="00BA0757" w:rsidRDefault="00786B9D">
      <w:pPr>
        <w:rPr>
          <w:rFonts w:ascii="Times New Roman" w:hAnsi="Times New Roman"/>
          <w:sz w:val="24"/>
          <w:szCs w:val="24"/>
        </w:rPr>
      </w:pPr>
      <w:r w:rsidRPr="00BA0757">
        <w:rPr>
          <w:rFonts w:ascii="Times New Roman" w:hAnsi="Times New Roman"/>
          <w:sz w:val="24"/>
          <w:szCs w:val="24"/>
        </w:rPr>
        <w:t xml:space="preserve">Перечень услуг, предоставляемых учреждением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6B9D" w:rsidRPr="00BA0757" w14:paraId="606E803B" w14:textId="77777777" w:rsidTr="00786B9D">
        <w:tc>
          <w:tcPr>
            <w:tcW w:w="9345" w:type="dxa"/>
          </w:tcPr>
          <w:p w14:paraId="7CAF6EF0" w14:textId="77777777" w:rsidR="00786B9D" w:rsidRPr="00BA0757" w:rsidRDefault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 xml:space="preserve">Социально-бытовые услуги </w:t>
            </w:r>
          </w:p>
          <w:p w14:paraId="29D16077" w14:textId="27B2428A" w:rsidR="00786B9D" w:rsidRPr="00BA0757" w:rsidRDefault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1. Уборка жилых помещений</w:t>
            </w:r>
          </w:p>
        </w:tc>
      </w:tr>
      <w:tr w:rsidR="00786B9D" w:rsidRPr="00BA0757" w14:paraId="7A3B45A7" w14:textId="77777777" w:rsidTr="00786B9D">
        <w:tc>
          <w:tcPr>
            <w:tcW w:w="9345" w:type="dxa"/>
          </w:tcPr>
          <w:p w14:paraId="0A3A50D2" w14:textId="27207203" w:rsidR="00786B9D" w:rsidRPr="00BA0757" w:rsidRDefault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2. Обеспечение питанием согласно нормативам, утвержденным Правительством Ханты-Мансийского автономного округа – Югры</w:t>
            </w:r>
          </w:p>
        </w:tc>
      </w:tr>
      <w:tr w:rsidR="00786B9D" w:rsidRPr="00BA0757" w14:paraId="6BC88455" w14:textId="77777777" w:rsidTr="00786B9D">
        <w:tc>
          <w:tcPr>
            <w:tcW w:w="9345" w:type="dxa"/>
          </w:tcPr>
          <w:p w14:paraId="2277DF91" w14:textId="29E4CB92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3. Обеспечение мягким инвентарем (постельными принадлежностями) согласно нормативам, утвержденным Правительством Ханты-Мансийского автономного округа – Югры</w:t>
            </w:r>
          </w:p>
        </w:tc>
      </w:tr>
      <w:tr w:rsidR="00786B9D" w:rsidRPr="00BA0757" w14:paraId="107AA175" w14:textId="77777777" w:rsidTr="00786B9D">
        <w:tc>
          <w:tcPr>
            <w:tcW w:w="9345" w:type="dxa"/>
          </w:tcPr>
          <w:p w14:paraId="5D3334BA" w14:textId="2B6233B4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4. Предоставление помещений для проведения социально-реабилитационных мероприятий, культурного и бытового обслуживания</w:t>
            </w:r>
          </w:p>
        </w:tc>
      </w:tr>
      <w:tr w:rsidR="00786B9D" w:rsidRPr="00BA0757" w14:paraId="606C0755" w14:textId="77777777" w:rsidTr="00786B9D">
        <w:tc>
          <w:tcPr>
            <w:tcW w:w="9345" w:type="dxa"/>
          </w:tcPr>
          <w:p w14:paraId="5447C561" w14:textId="0FE350CC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5. Предоставление в пользование мебели</w:t>
            </w:r>
          </w:p>
        </w:tc>
      </w:tr>
      <w:tr w:rsidR="00786B9D" w:rsidRPr="00BA0757" w14:paraId="6F3D6FA6" w14:textId="77777777" w:rsidTr="00786B9D">
        <w:tc>
          <w:tcPr>
            <w:tcW w:w="9345" w:type="dxa"/>
          </w:tcPr>
          <w:p w14:paraId="63131C9C" w14:textId="47EDC126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6. Помощь в приеме пищи</w:t>
            </w:r>
          </w:p>
        </w:tc>
      </w:tr>
      <w:tr w:rsidR="00786B9D" w:rsidRPr="00BA0757" w14:paraId="4B5F6355" w14:textId="77777777" w:rsidTr="00786B9D">
        <w:tc>
          <w:tcPr>
            <w:tcW w:w="9345" w:type="dxa"/>
          </w:tcPr>
          <w:p w14:paraId="32824A0B" w14:textId="5A0CEFD5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7. 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</w:tr>
      <w:tr w:rsidR="00786B9D" w:rsidRPr="00BA0757" w14:paraId="270F7354" w14:textId="77777777" w:rsidTr="00786B9D">
        <w:tc>
          <w:tcPr>
            <w:tcW w:w="9345" w:type="dxa"/>
          </w:tcPr>
          <w:p w14:paraId="6D440243" w14:textId="77777777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 xml:space="preserve">Социально-медицинские услуги </w:t>
            </w:r>
          </w:p>
          <w:p w14:paraId="30BB9352" w14:textId="71B95021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1. Выполнение процедур, связанных с наблюдением за здоровьем получателей социальных услуг (измерение температуры тела, артериального давления, контроль за приемом лекарств, осмотр, осуществление подкожных и внутримышечных введений лекарственных препаратов)</w:t>
            </w:r>
          </w:p>
        </w:tc>
      </w:tr>
      <w:tr w:rsidR="00786B9D" w:rsidRPr="00BA0757" w14:paraId="37E9BEA2" w14:textId="77777777" w:rsidTr="00786B9D">
        <w:tc>
          <w:tcPr>
            <w:tcW w:w="9345" w:type="dxa"/>
          </w:tcPr>
          <w:p w14:paraId="5BADDC50" w14:textId="7B8A3845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2. Проведение оздоровительных мероприятий (физиолечение, лечебный массаж, водолечение, кислородный коктейль, проведение оздоровительной гимнастики, занятий по общей физической подготовке в иных оздоровительных мероприятий)</w:t>
            </w:r>
          </w:p>
        </w:tc>
      </w:tr>
      <w:tr w:rsidR="00786B9D" w:rsidRPr="00BA0757" w14:paraId="02AED356" w14:textId="77777777" w:rsidTr="00786B9D">
        <w:tc>
          <w:tcPr>
            <w:tcW w:w="9345" w:type="dxa"/>
          </w:tcPr>
          <w:p w14:paraId="3D8A6E1B" w14:textId="692C0D7D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3. Оказание первой (экстренной) доврачебной помощи</w:t>
            </w:r>
          </w:p>
        </w:tc>
      </w:tr>
      <w:tr w:rsidR="00786B9D" w:rsidRPr="00BA0757" w14:paraId="1A2F2939" w14:textId="77777777" w:rsidTr="00786B9D">
        <w:tc>
          <w:tcPr>
            <w:tcW w:w="9345" w:type="dxa"/>
          </w:tcPr>
          <w:p w14:paraId="7765DF29" w14:textId="1FBE3590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4. Систематическое наблюдение за получателями социальных услуг в целях выявления отклонений в состоянии здоровья</w:t>
            </w:r>
          </w:p>
        </w:tc>
      </w:tr>
      <w:tr w:rsidR="00786B9D" w:rsidRPr="00BA0757" w14:paraId="15D9F277" w14:textId="77777777" w:rsidTr="00786B9D">
        <w:tc>
          <w:tcPr>
            <w:tcW w:w="9345" w:type="dxa"/>
          </w:tcPr>
          <w:p w14:paraId="76758771" w14:textId="63D9B789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5. Консультирование по социально-медицинским вопросам (врач-педиатр, врач-физиотерапевт, врач-невролог, врач-психиатр)</w:t>
            </w:r>
          </w:p>
        </w:tc>
      </w:tr>
      <w:tr w:rsidR="00786B9D" w:rsidRPr="00BA0757" w14:paraId="258287B4" w14:textId="77777777" w:rsidTr="00786B9D">
        <w:tc>
          <w:tcPr>
            <w:tcW w:w="9345" w:type="dxa"/>
          </w:tcPr>
          <w:p w14:paraId="19FD4D13" w14:textId="5A34D75A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6. Проведение мероприятий, направленных на формирование здорового образа жизни</w:t>
            </w:r>
          </w:p>
        </w:tc>
      </w:tr>
      <w:tr w:rsidR="00786B9D" w:rsidRPr="00BA0757" w14:paraId="6F3BADBB" w14:textId="77777777" w:rsidTr="00786B9D">
        <w:tc>
          <w:tcPr>
            <w:tcW w:w="9345" w:type="dxa"/>
          </w:tcPr>
          <w:p w14:paraId="1ABA1170" w14:textId="61D7DF36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7. Проведение занятий по адаптивной физической культуре</w:t>
            </w:r>
          </w:p>
        </w:tc>
      </w:tr>
      <w:tr w:rsidR="00786B9D" w:rsidRPr="00BA0757" w14:paraId="7479E6FE" w14:textId="77777777" w:rsidTr="00786B9D">
        <w:tc>
          <w:tcPr>
            <w:tcW w:w="9345" w:type="dxa"/>
          </w:tcPr>
          <w:p w14:paraId="22F6E347" w14:textId="3DF56729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8. Содействие в прохождении медико-социальной экспертизы (помощь в оформлении документов для установления инвалидности</w:t>
            </w:r>
          </w:p>
        </w:tc>
      </w:tr>
      <w:tr w:rsidR="00786B9D" w:rsidRPr="00BA0757" w14:paraId="4A9E6A41" w14:textId="77777777" w:rsidTr="00786B9D">
        <w:tc>
          <w:tcPr>
            <w:tcW w:w="9345" w:type="dxa"/>
          </w:tcPr>
          <w:p w14:paraId="5448076F" w14:textId="77777777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Социально-педагогические услуги </w:t>
            </w:r>
          </w:p>
          <w:p w14:paraId="6FD7F351" w14:textId="06C525CE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1. Обучение родственников практическим навыкам общего ухода за тяжелобольными получателями социальных услуг, получателями социальных услуг, имеющим ограничения жизнедеятельности, в том числе детьми-инвалидами</w:t>
            </w:r>
          </w:p>
        </w:tc>
      </w:tr>
      <w:tr w:rsidR="00786B9D" w:rsidRPr="00BA0757" w14:paraId="6E810750" w14:textId="77777777" w:rsidTr="00786B9D">
        <w:tc>
          <w:tcPr>
            <w:tcW w:w="9345" w:type="dxa"/>
          </w:tcPr>
          <w:p w14:paraId="66A1F6AC" w14:textId="4B40D608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2. Организация помощи родителям или законным представителям детей</w:t>
            </w:r>
            <w:r w:rsidRPr="00BA0757">
              <w:rPr>
                <w:rFonts w:ascii="Times New Roman" w:hAnsi="Times New Roman"/>
                <w:sz w:val="24"/>
                <w:szCs w:val="24"/>
              </w:rPr>
              <w:t>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</w:tr>
      <w:tr w:rsidR="00786B9D" w:rsidRPr="00BA0757" w14:paraId="2654F308" w14:textId="77777777" w:rsidTr="00786B9D">
        <w:tc>
          <w:tcPr>
            <w:tcW w:w="9345" w:type="dxa"/>
          </w:tcPr>
          <w:p w14:paraId="23704D5F" w14:textId="54EAF5E0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3. Социально-педагогическая диагностика</w:t>
            </w:r>
          </w:p>
        </w:tc>
      </w:tr>
      <w:tr w:rsidR="00786B9D" w:rsidRPr="00BA0757" w14:paraId="47D747C3" w14:textId="77777777" w:rsidTr="00786B9D">
        <w:tc>
          <w:tcPr>
            <w:tcW w:w="9345" w:type="dxa"/>
          </w:tcPr>
          <w:p w14:paraId="4E23A0A9" w14:textId="04661386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4. Социально-педагогическая коррекция</w:t>
            </w:r>
          </w:p>
        </w:tc>
      </w:tr>
      <w:tr w:rsidR="00786B9D" w:rsidRPr="00BA0757" w14:paraId="5427FE25" w14:textId="77777777" w:rsidTr="00786B9D">
        <w:tc>
          <w:tcPr>
            <w:tcW w:w="9345" w:type="dxa"/>
          </w:tcPr>
          <w:p w14:paraId="52CE6C92" w14:textId="2CD9CA0A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5. Социально-педагогическая консультирование</w:t>
            </w:r>
          </w:p>
        </w:tc>
      </w:tr>
      <w:tr w:rsidR="00786B9D" w:rsidRPr="00BA0757" w14:paraId="4C7912B5" w14:textId="77777777" w:rsidTr="00786B9D">
        <w:tc>
          <w:tcPr>
            <w:tcW w:w="9345" w:type="dxa"/>
          </w:tcPr>
          <w:p w14:paraId="48003EE1" w14:textId="500D83BA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BA0757">
              <w:rPr>
                <w:rFonts w:ascii="Times New Roman" w:hAnsi="Times New Roman"/>
                <w:sz w:val="24"/>
                <w:szCs w:val="24"/>
              </w:rPr>
              <w:t>Логомассаж</w:t>
            </w:r>
            <w:proofErr w:type="spellEnd"/>
          </w:p>
        </w:tc>
      </w:tr>
      <w:tr w:rsidR="00786B9D" w:rsidRPr="00BA0757" w14:paraId="7CAEAB07" w14:textId="77777777" w:rsidTr="00786B9D">
        <w:tc>
          <w:tcPr>
            <w:tcW w:w="9345" w:type="dxa"/>
          </w:tcPr>
          <w:p w14:paraId="1496EA7E" w14:textId="6B465416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7. Организация досуга (мероприятия в музыкальном зале)</w:t>
            </w:r>
          </w:p>
        </w:tc>
      </w:tr>
      <w:tr w:rsidR="00786B9D" w:rsidRPr="00BA0757" w14:paraId="198F8B37" w14:textId="77777777" w:rsidTr="00786B9D">
        <w:tc>
          <w:tcPr>
            <w:tcW w:w="9345" w:type="dxa"/>
          </w:tcPr>
          <w:p w14:paraId="2E053A05" w14:textId="0DACD726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8. Организация досуга (экскурсии)</w:t>
            </w:r>
          </w:p>
        </w:tc>
      </w:tr>
      <w:tr w:rsidR="00786B9D" w:rsidRPr="00BA0757" w14:paraId="712DE54A" w14:textId="77777777" w:rsidTr="00786B9D">
        <w:tc>
          <w:tcPr>
            <w:tcW w:w="9345" w:type="dxa"/>
          </w:tcPr>
          <w:p w14:paraId="6AC70C40" w14:textId="5C371E64" w:rsidR="00786B9D" w:rsidRPr="00BA0757" w:rsidRDefault="00786B9D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9. Формирование позитивных интересов (в том числе в сфере досуга)</w:t>
            </w:r>
          </w:p>
        </w:tc>
      </w:tr>
      <w:tr w:rsidR="00786B9D" w:rsidRPr="00BA0757" w14:paraId="0CCC1C43" w14:textId="77777777" w:rsidTr="00786B9D">
        <w:tc>
          <w:tcPr>
            <w:tcW w:w="9345" w:type="dxa"/>
          </w:tcPr>
          <w:p w14:paraId="7855CF10" w14:textId="77777777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Социально-психологические услуги </w:t>
            </w:r>
          </w:p>
          <w:p w14:paraId="101B9266" w14:textId="063D4A3E" w:rsidR="00786B9D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1. Психологическая диагностика</w:t>
            </w:r>
          </w:p>
        </w:tc>
      </w:tr>
      <w:tr w:rsidR="00BA0757" w:rsidRPr="00BA0757" w14:paraId="7D7BCDC6" w14:textId="77777777" w:rsidTr="00786B9D">
        <w:tc>
          <w:tcPr>
            <w:tcW w:w="9345" w:type="dxa"/>
          </w:tcPr>
          <w:p w14:paraId="7D77F195" w14:textId="74201D86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2. Социально-психологическое консультирование</w:t>
            </w:r>
          </w:p>
        </w:tc>
      </w:tr>
      <w:tr w:rsidR="00BA0757" w:rsidRPr="00BA0757" w14:paraId="0590199B" w14:textId="77777777" w:rsidTr="00786B9D">
        <w:tc>
          <w:tcPr>
            <w:tcW w:w="9345" w:type="dxa"/>
          </w:tcPr>
          <w:p w14:paraId="634C6A1F" w14:textId="109CF722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3. Социально-психологическое коррекция</w:t>
            </w:r>
          </w:p>
        </w:tc>
      </w:tr>
      <w:tr w:rsidR="00BA0757" w:rsidRPr="00BA0757" w14:paraId="4CCD9E4C" w14:textId="77777777" w:rsidTr="00786B9D">
        <w:tc>
          <w:tcPr>
            <w:tcW w:w="9345" w:type="dxa"/>
          </w:tcPr>
          <w:p w14:paraId="4DBFA945" w14:textId="08907BA7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 xml:space="preserve">4. Социально-психологическое коррекция по программе </w:t>
            </w:r>
            <w:proofErr w:type="spellStart"/>
            <w:r w:rsidRPr="00BA0757">
              <w:rPr>
                <w:rFonts w:ascii="Times New Roman" w:hAnsi="Times New Roman"/>
                <w:sz w:val="24"/>
                <w:szCs w:val="24"/>
              </w:rPr>
              <w:t>Томатис</w:t>
            </w:r>
            <w:proofErr w:type="spellEnd"/>
            <w:r w:rsidRPr="00BA0757">
              <w:rPr>
                <w:rFonts w:ascii="Times New Roman" w:hAnsi="Times New Roman"/>
                <w:sz w:val="24"/>
                <w:szCs w:val="24"/>
              </w:rPr>
              <w:t>, БАК, БОС</w:t>
            </w:r>
          </w:p>
        </w:tc>
      </w:tr>
      <w:tr w:rsidR="00BA0757" w:rsidRPr="00BA0757" w14:paraId="6A246053" w14:textId="77777777" w:rsidTr="00786B9D">
        <w:tc>
          <w:tcPr>
            <w:tcW w:w="9345" w:type="dxa"/>
          </w:tcPr>
          <w:p w14:paraId="03DC408E" w14:textId="77777777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 xml:space="preserve">Социально-трудовые услуги </w:t>
            </w:r>
          </w:p>
          <w:p w14:paraId="38F35583" w14:textId="2E801CC3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lastRenderedPageBreak/>
              <w:t>1. Проведение мероприятий по использованию трудовых возможностей и содействие обучению доступными средствами</w:t>
            </w:r>
          </w:p>
        </w:tc>
      </w:tr>
      <w:tr w:rsidR="00BA0757" w:rsidRPr="00BA0757" w14:paraId="019BF0BA" w14:textId="77777777" w:rsidTr="00786B9D">
        <w:tc>
          <w:tcPr>
            <w:tcW w:w="9345" w:type="dxa"/>
          </w:tcPr>
          <w:p w14:paraId="66BA90C1" w14:textId="77777777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Социально-правовые услуги </w:t>
            </w:r>
          </w:p>
          <w:p w14:paraId="078E8549" w14:textId="33A547A7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1. Оказание помощи в защите прав и законных интересов получателей социальных услуг</w:t>
            </w:r>
          </w:p>
        </w:tc>
      </w:tr>
      <w:tr w:rsidR="00BA0757" w:rsidRPr="00BA0757" w14:paraId="088A4CC1" w14:textId="77777777" w:rsidTr="00786B9D">
        <w:tc>
          <w:tcPr>
            <w:tcW w:w="9345" w:type="dxa"/>
          </w:tcPr>
          <w:p w14:paraId="404BF09E" w14:textId="77777777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</w:t>
            </w:r>
          </w:p>
          <w:p w14:paraId="06D084FB" w14:textId="206E3DF7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1. Обучение инвалидов (детей-инвалидов) пользования средствами ухода и техническими средствами реабилитации</w:t>
            </w:r>
          </w:p>
        </w:tc>
      </w:tr>
      <w:tr w:rsidR="00BA0757" w:rsidRPr="00BA0757" w14:paraId="78C9A10A" w14:textId="77777777" w:rsidTr="00786B9D">
        <w:tc>
          <w:tcPr>
            <w:tcW w:w="9345" w:type="dxa"/>
          </w:tcPr>
          <w:p w14:paraId="7CB64D8A" w14:textId="1D927144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 xml:space="preserve">2. Разработка индивидуальных рекомендаций по дальнейшей жизнедеятельности в </w:t>
            </w:r>
            <w:proofErr w:type="spellStart"/>
            <w:r w:rsidRPr="00BA0757">
              <w:rPr>
                <w:rFonts w:ascii="Times New Roman" w:hAnsi="Times New Roman"/>
                <w:sz w:val="24"/>
                <w:szCs w:val="24"/>
              </w:rPr>
              <w:t>постреабилитационный</w:t>
            </w:r>
            <w:proofErr w:type="spellEnd"/>
            <w:r w:rsidRPr="00BA0757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</w:tr>
      <w:tr w:rsidR="00BA0757" w:rsidRPr="00BA0757" w14:paraId="0001D0C6" w14:textId="77777777" w:rsidTr="00786B9D">
        <w:tc>
          <w:tcPr>
            <w:tcW w:w="9345" w:type="dxa"/>
          </w:tcPr>
          <w:p w14:paraId="1BAE1254" w14:textId="45D3D458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3</w:t>
            </w:r>
            <w:r w:rsidRPr="00BA0757">
              <w:rPr>
                <w:rFonts w:ascii="Times New Roman" w:hAnsi="Times New Roman"/>
                <w:sz w:val="24"/>
                <w:szCs w:val="24"/>
              </w:rPr>
              <w:t>. Предоставление социальных услуг по профессиональной реабилитации (профессиональное информирование, профессиональное консультирование, профессиональный подбор)</w:t>
            </w:r>
          </w:p>
        </w:tc>
      </w:tr>
      <w:tr w:rsidR="00BA0757" w:rsidRPr="00BA0757" w14:paraId="35F8A01F" w14:textId="77777777" w:rsidTr="00786B9D">
        <w:tc>
          <w:tcPr>
            <w:tcW w:w="9345" w:type="dxa"/>
          </w:tcPr>
          <w:p w14:paraId="3422CBFE" w14:textId="184FFF9A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4</w:t>
            </w:r>
            <w:r w:rsidRPr="00BA0757">
              <w:rPr>
                <w:rFonts w:ascii="Times New Roman" w:hAnsi="Times New Roman"/>
                <w:sz w:val="24"/>
                <w:szCs w:val="24"/>
              </w:rPr>
              <w:t>. Предоставление услуг по социально-психологической реабилитации (психологическая реабилитационно-экспертная диагностика, социально</w:t>
            </w:r>
            <w:r w:rsidRPr="00BA0757">
              <w:rPr>
                <w:rFonts w:ascii="Times New Roman" w:hAnsi="Times New Roman"/>
                <w:sz w:val="24"/>
                <w:szCs w:val="24"/>
              </w:rPr>
              <w:t xml:space="preserve">психологическое консультирование, социально-психологическая коррекция, социально-психологическая коррекция по программе </w:t>
            </w:r>
            <w:proofErr w:type="spellStart"/>
            <w:r w:rsidRPr="00BA0757">
              <w:rPr>
                <w:rFonts w:ascii="Times New Roman" w:hAnsi="Times New Roman"/>
                <w:sz w:val="24"/>
                <w:szCs w:val="24"/>
              </w:rPr>
              <w:t>Томатис</w:t>
            </w:r>
            <w:proofErr w:type="spellEnd"/>
            <w:r w:rsidRPr="00BA0757">
              <w:rPr>
                <w:rFonts w:ascii="Times New Roman" w:hAnsi="Times New Roman"/>
                <w:sz w:val="24"/>
                <w:szCs w:val="24"/>
              </w:rPr>
              <w:t>, социально-психологический тренинг, психологическая профилактика, психологическая поддержка</w:t>
            </w:r>
          </w:p>
        </w:tc>
      </w:tr>
      <w:tr w:rsidR="00BA0757" w:rsidRPr="00BA0757" w14:paraId="24438635" w14:textId="77777777" w:rsidTr="00786B9D">
        <w:tc>
          <w:tcPr>
            <w:tcW w:w="9345" w:type="dxa"/>
          </w:tcPr>
          <w:p w14:paraId="2E483C71" w14:textId="3EBEFFB9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5</w:t>
            </w:r>
            <w:r w:rsidRPr="00BA0757">
              <w:rPr>
                <w:rFonts w:ascii="Times New Roman" w:hAnsi="Times New Roman"/>
                <w:sz w:val="24"/>
                <w:szCs w:val="24"/>
              </w:rPr>
              <w:t>. Предоставление социальных услуг по социально-педагогической реабилитации (социально-педагогическая диагностика, социально</w:t>
            </w:r>
            <w:r w:rsidRPr="00BA0757">
              <w:rPr>
                <w:rFonts w:ascii="Times New Roman" w:hAnsi="Times New Roman"/>
                <w:sz w:val="24"/>
                <w:szCs w:val="24"/>
              </w:rPr>
              <w:t>педагогическая консультирование, социально-педагогическая коррекция, логопедическая помощь)</w:t>
            </w:r>
          </w:p>
        </w:tc>
      </w:tr>
      <w:tr w:rsidR="00BA0757" w:rsidRPr="00BA0757" w14:paraId="45A471ED" w14:textId="77777777" w:rsidTr="00786B9D">
        <w:tc>
          <w:tcPr>
            <w:tcW w:w="9345" w:type="dxa"/>
          </w:tcPr>
          <w:p w14:paraId="606CB68F" w14:textId="38A4F197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6</w:t>
            </w:r>
            <w:r w:rsidRPr="00BA0757">
              <w:rPr>
                <w:rFonts w:ascii="Times New Roman" w:hAnsi="Times New Roman"/>
                <w:sz w:val="24"/>
                <w:szCs w:val="24"/>
              </w:rPr>
              <w:t>. Проведение социокультурной реабилитации (организация досуга)</w:t>
            </w:r>
          </w:p>
        </w:tc>
      </w:tr>
      <w:tr w:rsidR="00BA0757" w:rsidRPr="00BA0757" w14:paraId="5E17A0B6" w14:textId="77777777" w:rsidTr="00786B9D">
        <w:tc>
          <w:tcPr>
            <w:tcW w:w="9345" w:type="dxa"/>
          </w:tcPr>
          <w:p w14:paraId="48BEE302" w14:textId="204FA835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7</w:t>
            </w:r>
            <w:r w:rsidRPr="00BA0757">
              <w:rPr>
                <w:rFonts w:ascii="Times New Roman" w:hAnsi="Times New Roman"/>
                <w:sz w:val="24"/>
                <w:szCs w:val="24"/>
              </w:rPr>
              <w:t>. Проведение социокультурной реабилитации (организация досуга)</w:t>
            </w:r>
          </w:p>
        </w:tc>
      </w:tr>
      <w:tr w:rsidR="00BA0757" w:rsidRPr="00BA0757" w14:paraId="0026E480" w14:textId="77777777" w:rsidTr="00786B9D">
        <w:tc>
          <w:tcPr>
            <w:tcW w:w="9345" w:type="dxa"/>
          </w:tcPr>
          <w:p w14:paraId="0BE8E1B0" w14:textId="74452D6E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8</w:t>
            </w:r>
            <w:r w:rsidRPr="00BA0757">
              <w:rPr>
                <w:rFonts w:ascii="Times New Roman" w:hAnsi="Times New Roman"/>
                <w:sz w:val="24"/>
                <w:szCs w:val="24"/>
              </w:rPr>
              <w:t>. Занятия в комнате биологической обратной связи</w:t>
            </w:r>
          </w:p>
        </w:tc>
      </w:tr>
      <w:tr w:rsidR="00BA0757" w:rsidRPr="00BA0757" w14:paraId="5D3C2B72" w14:textId="77777777" w:rsidTr="00786B9D">
        <w:tc>
          <w:tcPr>
            <w:tcW w:w="9345" w:type="dxa"/>
          </w:tcPr>
          <w:p w14:paraId="43D1A88E" w14:textId="562E8E96" w:rsidR="00BA0757" w:rsidRPr="00BA0757" w:rsidRDefault="00BA0757" w:rsidP="00786B9D">
            <w:pPr>
              <w:rPr>
                <w:rFonts w:ascii="Times New Roman" w:hAnsi="Times New Roman"/>
                <w:sz w:val="24"/>
                <w:szCs w:val="24"/>
              </w:rPr>
            </w:pPr>
            <w:r w:rsidRPr="00BA0757">
              <w:rPr>
                <w:rFonts w:ascii="Times New Roman" w:hAnsi="Times New Roman"/>
                <w:sz w:val="24"/>
                <w:szCs w:val="24"/>
              </w:rPr>
              <w:t>9</w:t>
            </w:r>
            <w:r w:rsidRPr="00BA0757">
              <w:rPr>
                <w:rFonts w:ascii="Times New Roman" w:hAnsi="Times New Roman"/>
                <w:sz w:val="24"/>
                <w:szCs w:val="24"/>
              </w:rPr>
              <w:t>. Занятия в сенсорной комнат</w:t>
            </w:r>
          </w:p>
        </w:tc>
      </w:tr>
    </w:tbl>
    <w:p w14:paraId="0F7B1812" w14:textId="5320E323" w:rsidR="00D84F7A" w:rsidRDefault="00D84F7A"/>
    <w:sectPr w:rsidR="00D8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CD"/>
    <w:rsid w:val="005729CD"/>
    <w:rsid w:val="00786B9D"/>
    <w:rsid w:val="007B56AF"/>
    <w:rsid w:val="009F2EBF"/>
    <w:rsid w:val="00BA0757"/>
    <w:rsid w:val="00D84F7A"/>
    <w:rsid w:val="00E2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D672"/>
  <w15:chartTrackingRefBased/>
  <w15:docId w15:val="{F703F2FE-8044-4460-8F6E-09D25FCC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EBF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rsid w:val="009F2EB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9F2EBF"/>
    <w:pPr>
      <w:widowControl w:val="0"/>
      <w:shd w:val="clear" w:color="auto" w:fill="FFFFFF"/>
      <w:spacing w:line="274" w:lineRule="exact"/>
      <w:ind w:hanging="300"/>
      <w:jc w:val="left"/>
    </w:pPr>
    <w:rPr>
      <w:rFonts w:ascii="Times New Roman" w:eastAsia="Times New Roman" w:hAnsi="Times New Roman"/>
      <w:spacing w:val="1"/>
      <w:lang w:eastAsia="ko-KR"/>
    </w:rPr>
  </w:style>
  <w:style w:type="paragraph" w:customStyle="1" w:styleId="voice">
    <w:name w:val="voice"/>
    <w:basedOn w:val="a"/>
    <w:rsid w:val="009F2EB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78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Майбах</dc:creator>
  <cp:keywords/>
  <dc:description/>
  <cp:lastModifiedBy>Наталья Майбах</cp:lastModifiedBy>
  <cp:revision>4</cp:revision>
  <dcterms:created xsi:type="dcterms:W3CDTF">2021-08-06T08:13:00Z</dcterms:created>
  <dcterms:modified xsi:type="dcterms:W3CDTF">2024-07-14T07:09:00Z</dcterms:modified>
</cp:coreProperties>
</file>